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87" w:rsidRPr="000742CD" w:rsidRDefault="00502087" w:rsidP="0050208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Concept: Friends and Routines</w:t>
      </w:r>
      <w:r w:rsidRPr="000742CD">
        <w:rPr>
          <w:rFonts w:ascii="Arial" w:hAnsi="Arial" w:cs="Arial"/>
          <w:b/>
          <w:sz w:val="28"/>
          <w:szCs w:val="28"/>
        </w:rPr>
        <w:t xml:space="preserve">      ISU Lab School Weekly Planning</w:t>
      </w:r>
      <w:r>
        <w:rPr>
          <w:rFonts w:ascii="Arial" w:hAnsi="Arial" w:cs="Arial"/>
          <w:b/>
          <w:sz w:val="28"/>
          <w:szCs w:val="28"/>
        </w:rPr>
        <w:t xml:space="preserve"> Form   Lab: 4   Date: April 24-28, 2023</w:t>
      </w:r>
    </w:p>
    <w:tbl>
      <w:tblPr>
        <w:tblW w:w="146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7"/>
        <w:gridCol w:w="2476"/>
        <w:gridCol w:w="2477"/>
        <w:gridCol w:w="4877"/>
      </w:tblGrid>
      <w:tr w:rsidR="00502087" w:rsidRPr="000742CD" w:rsidTr="002D5DA8">
        <w:trPr>
          <w:trHeight w:val="414"/>
        </w:trPr>
        <w:tc>
          <w:tcPr>
            <w:tcW w:w="4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 xml:space="preserve">Dramatic Play </w:t>
            </w: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</w:rPr>
              <w:t>(2, 10, 11, 14, 29, 30, 36)</w:t>
            </w:r>
            <w:r w:rsidRPr="000742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2087" w:rsidRPr="00CC1258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b/>
                <w:sz w:val="16"/>
                <w:szCs w:val="16"/>
              </w:rPr>
              <w:t xml:space="preserve">Housekeeping: </w:t>
            </w:r>
            <w:r w:rsidRPr="00CC1258">
              <w:rPr>
                <w:rFonts w:ascii="Arial" w:hAnsi="Arial" w:cs="Arial"/>
                <w:sz w:val="16"/>
                <w:szCs w:val="16"/>
              </w:rPr>
              <w:t>Child-sized furniture, kitchen and cooking pots and utensils, play food and dishes, dress up shoes, dolls &amp; doll clothes, doll furniture, doll wheelchairs telephone and iron.  Musical Instruments and movement scarves</w:t>
            </w:r>
          </w:p>
          <w:p w:rsidR="00502087" w:rsidRPr="00CC1258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>Alice’s Tea House- Bakery and Sandwich shop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>Play Breads, Sandwich Stackers, Eggs, Cakes, Tea Set, Aprons, Chef hats, Menus, Open/Closed Sign</w:t>
            </w:r>
          </w:p>
        </w:tc>
        <w:tc>
          <w:tcPr>
            <w:tcW w:w="24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Writing (7, 14, 17, 19, 33)</w:t>
            </w:r>
          </w:p>
          <w:p w:rsidR="00502087" w:rsidRPr="00CC1258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 xml:space="preserve">Stencils, highlighters, gel pens,  crayons, mini blank books, envelopes and sentence strip, paper </w:t>
            </w:r>
          </w:p>
        </w:tc>
        <w:tc>
          <w:tcPr>
            <w:tcW w:w="24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  <w:u w:val="single"/>
              </w:rPr>
              <w:t>Art (7,14,17,19,33</w:t>
            </w: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</w:rPr>
              <w:t>)</w:t>
            </w:r>
          </w:p>
          <w:p w:rsidR="00502087" w:rsidRPr="00CC1258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>Glue sticks, markers, paints, paper, colored pencils, collage items, rulers, scissors, tape, hole punches, crayons, stencils, and stickers, playdough,</w:t>
            </w:r>
          </w:p>
        </w:tc>
        <w:tc>
          <w:tcPr>
            <w:tcW w:w="4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Sensory (1, 3, 22, 26)</w:t>
            </w:r>
          </w:p>
          <w:p w:rsidR="00502087" w:rsidRPr="00CC1258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b/>
                <w:sz w:val="16"/>
                <w:szCs w:val="16"/>
              </w:rPr>
              <w:t xml:space="preserve">Indoor: </w:t>
            </w:r>
            <w:r w:rsidRPr="00CC1258">
              <w:rPr>
                <w:rFonts w:ascii="Arial" w:hAnsi="Arial" w:cs="Arial"/>
                <w:sz w:val="16"/>
                <w:szCs w:val="16"/>
              </w:rPr>
              <w:t>Moon Sand, undersea creatures and scoops</w:t>
            </w:r>
            <w:r w:rsidRPr="00CC12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258">
              <w:rPr>
                <w:rFonts w:ascii="Arial" w:hAnsi="Arial" w:cs="Arial"/>
                <w:b/>
                <w:sz w:val="16"/>
                <w:szCs w:val="16"/>
              </w:rPr>
              <w:t xml:space="preserve">Outdoor: </w:t>
            </w:r>
            <w:r w:rsidRPr="00CC1258">
              <w:rPr>
                <w:rFonts w:ascii="Arial" w:hAnsi="Arial" w:cs="Arial"/>
                <w:sz w:val="16"/>
                <w:szCs w:val="16"/>
              </w:rPr>
              <w:t>Nature Exploration</w:t>
            </w:r>
          </w:p>
        </w:tc>
      </w:tr>
      <w:tr w:rsidR="00502087" w:rsidRPr="000742CD" w:rsidTr="002D5DA8">
        <w:trPr>
          <w:trHeight w:val="917"/>
        </w:trPr>
        <w:tc>
          <w:tcPr>
            <w:tcW w:w="4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  <w:u w:val="single"/>
              </w:rPr>
              <w:t>Blocks (1, 3, 10, 11, 14, 21)</w:t>
            </w:r>
          </w:p>
          <w:p w:rsidR="00502087" w:rsidRPr="00CC1258" w:rsidRDefault="00502087" w:rsidP="002D5D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1258">
              <w:rPr>
                <w:rFonts w:ascii="Arial" w:hAnsi="Arial" w:cs="Arial"/>
                <w:b/>
                <w:sz w:val="16"/>
                <w:szCs w:val="16"/>
              </w:rPr>
              <w:t xml:space="preserve">Type of Blocks: </w:t>
            </w:r>
            <w:r w:rsidRPr="00CC1258">
              <w:rPr>
                <w:rFonts w:ascii="Arial" w:hAnsi="Arial" w:cs="Arial"/>
                <w:sz w:val="16"/>
                <w:szCs w:val="16"/>
              </w:rPr>
              <w:t xml:space="preserve">Large wood hollow blocks, unit blocks, small architectural blocks, clear blocks and mini foam blocks </w:t>
            </w:r>
          </w:p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258">
              <w:rPr>
                <w:rFonts w:ascii="Arial" w:hAnsi="Arial" w:cs="Arial"/>
                <w:b/>
                <w:sz w:val="16"/>
                <w:szCs w:val="16"/>
              </w:rPr>
              <w:t>Accessories</w:t>
            </w:r>
            <w:r w:rsidRPr="00CC1258">
              <w:rPr>
                <w:rFonts w:ascii="Arial" w:hAnsi="Arial" w:cs="Arial"/>
                <w:sz w:val="16"/>
                <w:szCs w:val="16"/>
              </w:rPr>
              <w:t>: Wild Animal Figurines, and soft people</w:t>
            </w:r>
          </w:p>
        </w:tc>
      </w:tr>
      <w:tr w:rsidR="00502087" w:rsidRPr="000742CD" w:rsidTr="002D5DA8">
        <w:trPr>
          <w:trHeight w:val="854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Library (9, 12, 15, 16, 17, 18, 19</w:t>
            </w: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)</w:t>
            </w:r>
            <w:bookmarkStart w:id="0" w:name="_gjdgxs" w:colFirst="0" w:colLast="0"/>
            <w:bookmarkEnd w:id="0"/>
          </w:p>
          <w:p w:rsidR="00502087" w:rsidRPr="00570E28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E28">
              <w:rPr>
                <w:rFonts w:ascii="Arial" w:hAnsi="Arial" w:cs="Arial"/>
                <w:sz w:val="16"/>
                <w:szCs w:val="16"/>
              </w:rPr>
              <w:t>Also located in the Meeting Area: Number wall card display</w:t>
            </w:r>
          </w:p>
          <w:p w:rsidR="00502087" w:rsidRPr="00570E28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E28">
              <w:rPr>
                <w:rFonts w:ascii="Arial" w:hAnsi="Arial" w:cs="Arial"/>
                <w:sz w:val="16"/>
                <w:szCs w:val="16"/>
              </w:rPr>
              <w:t>Weather Chart Display</w:t>
            </w:r>
          </w:p>
          <w:p w:rsidR="00502087" w:rsidRPr="00570E28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E28">
              <w:rPr>
                <w:rFonts w:ascii="Arial" w:hAnsi="Arial" w:cs="Arial"/>
                <w:sz w:val="16"/>
                <w:szCs w:val="16"/>
              </w:rPr>
              <w:t>Monthly Weather Graph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kern w:val="2"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>Fantasy:</w:t>
            </w:r>
            <w:r w:rsidRPr="00AC15F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Fact: 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Science:  </w:t>
            </w:r>
          </w:p>
          <w:p w:rsidR="0050208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Diversity : 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Transportation: 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Abilities: </w:t>
            </w:r>
          </w:p>
          <w:p w:rsidR="00502087" w:rsidRPr="00AC15F7" w:rsidRDefault="00502087" w:rsidP="002D5DA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15F7">
              <w:rPr>
                <w:rFonts w:ascii="Arial" w:hAnsi="Arial" w:cs="Arial"/>
                <w:b/>
                <w:sz w:val="18"/>
                <w:szCs w:val="18"/>
              </w:rPr>
              <w:t xml:space="preserve">Math: </w:t>
            </w:r>
          </w:p>
          <w:p w:rsidR="00502087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2087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2087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  <w:u w:val="single"/>
              </w:rPr>
              <w:t>Manipulatives (3, 7, 11, 13, 20, 21, 22)</w:t>
            </w:r>
          </w:p>
          <w:p w:rsidR="00502087" w:rsidRPr="00CC1258" w:rsidRDefault="00502087" w:rsidP="002D5DA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 xml:space="preserve">Puzzles, magna tile alphabet tiles, Design Builders, Big Bolt Construction, Stretch and connect builders, Puzzle Blocks, </w:t>
            </w:r>
            <w:proofErr w:type="spellStart"/>
            <w:r w:rsidRPr="00CC1258">
              <w:rPr>
                <w:rFonts w:ascii="Arial" w:hAnsi="Arial" w:cs="Arial"/>
                <w:sz w:val="16"/>
                <w:szCs w:val="16"/>
              </w:rPr>
              <w:t>Towerifics</w:t>
            </w:r>
            <w:proofErr w:type="spellEnd"/>
            <w:r w:rsidRPr="00CC1258">
              <w:rPr>
                <w:rFonts w:ascii="Arial" w:hAnsi="Arial" w:cs="Arial"/>
                <w:sz w:val="16"/>
                <w:szCs w:val="16"/>
              </w:rPr>
              <w:t xml:space="preserve">, Duplo, Lincoln Logs, Young Architect Design Blocks, Mag builders, Connect a Color, </w:t>
            </w:r>
            <w:proofErr w:type="spellStart"/>
            <w:r w:rsidRPr="00CC1258">
              <w:rPr>
                <w:rFonts w:ascii="Arial" w:hAnsi="Arial" w:cs="Arial"/>
                <w:sz w:val="16"/>
                <w:szCs w:val="16"/>
              </w:rPr>
              <w:t>Klondikers</w:t>
            </w:r>
            <w:proofErr w:type="spellEnd"/>
            <w:r w:rsidRPr="00CC1258">
              <w:rPr>
                <w:rFonts w:ascii="Arial" w:hAnsi="Arial" w:cs="Arial"/>
                <w:sz w:val="16"/>
                <w:szCs w:val="16"/>
              </w:rPr>
              <w:t>, ABC Elephants, Giant Foam Letters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Science (24, 25, 26, 27, 28)</w:t>
            </w:r>
            <w:r w:rsidRPr="000742C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502087" w:rsidRPr="000742CD" w:rsidRDefault="00502087" w:rsidP="002D5DA8">
            <w:pPr>
              <w:tabs>
                <w:tab w:val="left" w:pos="67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6"/>
                <w:szCs w:val="16"/>
              </w:rPr>
              <w:t xml:space="preserve"> Bir</w:t>
            </w:r>
            <w:r>
              <w:rPr>
                <w:rFonts w:ascii="Arial" w:hAnsi="Arial" w:cs="Arial"/>
                <w:sz w:val="16"/>
                <w:szCs w:val="16"/>
              </w:rPr>
              <w:t>d identification books,</w:t>
            </w:r>
            <w:r w:rsidRPr="000742CD">
              <w:rPr>
                <w:rFonts w:ascii="Arial" w:hAnsi="Arial" w:cs="Arial"/>
                <w:sz w:val="16"/>
                <w:szCs w:val="16"/>
              </w:rPr>
              <w:t>, bird nests, pine cones, Tree Cookies, magnifying glass</w:t>
            </w:r>
            <w:r>
              <w:rPr>
                <w:rFonts w:ascii="Arial" w:hAnsi="Arial" w:cs="Arial"/>
                <w:sz w:val="16"/>
                <w:szCs w:val="16"/>
              </w:rPr>
              <w:t xml:space="preserve">es, magnetic discovery, Iron filing Disks tree leaf collection including leaf shape cards, seashells Wind-up Ladybugs, Color Paddles, Wasp Nest,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Boustine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Prisma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Blocks, clipboards, Pictures of Snicker and Doodle</w:t>
            </w:r>
          </w:p>
        </w:tc>
      </w:tr>
      <w:tr w:rsidR="00502087" w:rsidRPr="000742CD" w:rsidTr="002D5DA8">
        <w:trPr>
          <w:trHeight w:val="1169"/>
        </w:trPr>
        <w:tc>
          <w:tcPr>
            <w:tcW w:w="478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Math (3, 7, 11, 13, 20, 21, 22)</w:t>
            </w:r>
          </w:p>
          <w:p w:rsidR="00502087" w:rsidRPr="00CC1258" w:rsidRDefault="00502087" w:rsidP="002D5DA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 xml:space="preserve">Number ice cream cones, clear lacing shapes, prism builders, rig a jigs, Nuts about bolts, Sheep Counters, Counting Cars, 1” square </w:t>
            </w:r>
            <w:proofErr w:type="spellStart"/>
            <w:r w:rsidRPr="00CC1258">
              <w:rPr>
                <w:rFonts w:ascii="Arial" w:hAnsi="Arial" w:cs="Arial"/>
                <w:sz w:val="16"/>
                <w:szCs w:val="16"/>
              </w:rPr>
              <w:t>blocks,Jumbo</w:t>
            </w:r>
            <w:proofErr w:type="spellEnd"/>
            <w:r w:rsidRPr="00CC1258">
              <w:rPr>
                <w:rFonts w:ascii="Arial" w:hAnsi="Arial" w:cs="Arial"/>
                <w:sz w:val="16"/>
                <w:szCs w:val="16"/>
              </w:rPr>
              <w:t xml:space="preserve"> Peg Boards, Geometric Solids, Ice Cream Counters, Linking Cubes, </w:t>
            </w:r>
            <w:proofErr w:type="spellStart"/>
            <w:r w:rsidRPr="00CC1258">
              <w:rPr>
                <w:rFonts w:ascii="Arial" w:hAnsi="Arial" w:cs="Arial"/>
                <w:sz w:val="16"/>
                <w:szCs w:val="16"/>
              </w:rPr>
              <w:t>Jenga,Crazy</w:t>
            </w:r>
            <w:proofErr w:type="spellEnd"/>
            <w:r w:rsidRPr="00CC1258">
              <w:rPr>
                <w:rFonts w:ascii="Arial" w:hAnsi="Arial" w:cs="Arial"/>
                <w:sz w:val="16"/>
                <w:szCs w:val="16"/>
              </w:rPr>
              <w:t xml:space="preserve"> Shape magnetics, Linking chains, Number pops, 1” color cubes, Counting Tubes, Block House Counters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cyan"/>
                <w:u w:val="single"/>
              </w:rPr>
              <w:t>Nutrition Activity (3, 7, 10, 22)</w:t>
            </w:r>
          </w:p>
          <w:p w:rsidR="00502087" w:rsidRPr="00CC1258" w:rsidRDefault="00502087" w:rsidP="002D5DA8">
            <w:pPr>
              <w:tabs>
                <w:tab w:val="left" w:pos="1141"/>
              </w:tabs>
              <w:rPr>
                <w:rFonts w:ascii="Arial" w:hAnsi="Arial" w:cs="Arial"/>
                <w:sz w:val="16"/>
                <w:szCs w:val="16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>What on our plate is our favorite?</w:t>
            </w:r>
          </w:p>
          <w:p w:rsidR="00502087" w:rsidRPr="000742CD" w:rsidRDefault="00502087" w:rsidP="002D5DA8">
            <w:pPr>
              <w:rPr>
                <w:rFonts w:ascii="Arial" w:hAnsi="Arial" w:cs="Arial"/>
              </w:rPr>
            </w:pPr>
            <w:r w:rsidRPr="00CC1258">
              <w:rPr>
                <w:rFonts w:ascii="Arial" w:hAnsi="Arial" w:cs="Arial"/>
                <w:sz w:val="16"/>
                <w:szCs w:val="16"/>
              </w:rPr>
              <w:t>What do Snicker and Doodle like to eat?</w:t>
            </w:r>
            <w:r w:rsidRPr="000742CD">
              <w:rPr>
                <w:rFonts w:ascii="Arial" w:hAnsi="Arial" w:cs="Arial"/>
              </w:rPr>
              <w:t xml:space="preserve"> </w:t>
            </w:r>
          </w:p>
        </w:tc>
      </w:tr>
      <w:tr w:rsidR="00502087" w:rsidRPr="000742CD" w:rsidTr="002D5DA8">
        <w:trPr>
          <w:trHeight w:val="848"/>
        </w:trPr>
        <w:tc>
          <w:tcPr>
            <w:tcW w:w="478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8"/>
                <w:szCs w:val="18"/>
                <w:highlight w:val="cyan"/>
              </w:rPr>
              <w:t>Music and Movement (4,5,6,34,35)</w:t>
            </w:r>
          </w:p>
          <w:p w:rsidR="00502087" w:rsidRPr="000742CD" w:rsidRDefault="00502087" w:rsidP="002D5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8"/>
                <w:szCs w:val="18"/>
              </w:rPr>
              <w:t>Multicultural music</w:t>
            </w:r>
          </w:p>
          <w:p w:rsidR="00502087" w:rsidRPr="000742CD" w:rsidRDefault="00502087" w:rsidP="002D5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8"/>
                <w:szCs w:val="18"/>
              </w:rPr>
              <w:t>Musical instruments</w:t>
            </w:r>
          </w:p>
          <w:p w:rsidR="00502087" w:rsidRPr="000742CD" w:rsidRDefault="00502087" w:rsidP="002D5DA8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Outdoor/Large Motor (3,4,5,6,7)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Bikes, Scooters, </w:t>
            </w:r>
            <w:r w:rsidRPr="000742CD">
              <w:rPr>
                <w:rFonts w:ascii="Arial" w:hAnsi="Arial" w:cs="Arial"/>
                <w:sz w:val="18"/>
                <w:szCs w:val="18"/>
              </w:rPr>
              <w:t>bal</w:t>
            </w:r>
            <w:r>
              <w:rPr>
                <w:rFonts w:ascii="Arial" w:hAnsi="Arial" w:cs="Arial"/>
                <w:sz w:val="18"/>
                <w:szCs w:val="18"/>
              </w:rPr>
              <w:t>ls, climber, crayons&amp;</w:t>
            </w:r>
            <w:r w:rsidRPr="000742CD">
              <w:rPr>
                <w:rFonts w:ascii="Arial" w:hAnsi="Arial" w:cs="Arial"/>
                <w:sz w:val="18"/>
                <w:szCs w:val="18"/>
              </w:rPr>
              <w:t xml:space="preserve"> paper, golf clubs, </w:t>
            </w:r>
            <w:r>
              <w:rPr>
                <w:rFonts w:ascii="Arial" w:hAnsi="Arial" w:cs="Arial"/>
                <w:sz w:val="18"/>
                <w:szCs w:val="18"/>
              </w:rPr>
              <w:t>Lincoln Logs</w:t>
            </w:r>
            <w:r w:rsidRPr="000742CD">
              <w:rPr>
                <w:rFonts w:ascii="Arial" w:hAnsi="Arial" w:cs="Arial"/>
                <w:sz w:val="18"/>
                <w:szCs w:val="18"/>
              </w:rPr>
              <w:t>, musical instruments, sandbox</w:t>
            </w:r>
            <w:r>
              <w:rPr>
                <w:rFonts w:ascii="Arial" w:hAnsi="Arial" w:cs="Arial"/>
                <w:sz w:val="18"/>
                <w:szCs w:val="18"/>
              </w:rPr>
              <w:t>, chalk</w:t>
            </w:r>
          </w:p>
        </w:tc>
      </w:tr>
    </w:tbl>
    <w:p w:rsidR="00502087" w:rsidRPr="000742CD" w:rsidRDefault="00502087" w:rsidP="00502087">
      <w:pPr>
        <w:rPr>
          <w:rFonts w:ascii="Arial" w:hAnsi="Arial" w:cs="Arial"/>
          <w:b/>
        </w:rPr>
      </w:pPr>
      <w:r w:rsidRPr="000742CD">
        <w:rPr>
          <w:rFonts w:ascii="Arial" w:hAnsi="Arial" w:cs="Arial"/>
          <w:b/>
        </w:rPr>
        <w:tab/>
      </w:r>
      <w:r w:rsidRPr="000742CD">
        <w:rPr>
          <w:rFonts w:ascii="Arial" w:hAnsi="Arial" w:cs="Arial"/>
          <w:b/>
        </w:rPr>
        <w:tab/>
      </w:r>
      <w:r w:rsidRPr="000742CD">
        <w:rPr>
          <w:rFonts w:ascii="Arial" w:hAnsi="Arial" w:cs="Arial"/>
          <w:b/>
        </w:rPr>
        <w:tab/>
      </w:r>
      <w:r w:rsidRPr="000742CD">
        <w:rPr>
          <w:rFonts w:ascii="Arial" w:hAnsi="Arial" w:cs="Arial"/>
          <w:b/>
        </w:rPr>
        <w:tab/>
      </w:r>
      <w:r w:rsidRPr="000742CD">
        <w:rPr>
          <w:rFonts w:ascii="Arial" w:hAnsi="Arial" w:cs="Arial"/>
          <w:b/>
        </w:rPr>
        <w:tab/>
      </w:r>
      <w:r w:rsidRPr="000742CD">
        <w:rPr>
          <w:rFonts w:ascii="Arial" w:hAnsi="Arial" w:cs="Arial"/>
          <w:b/>
        </w:rPr>
        <w:tab/>
      </w:r>
    </w:p>
    <w:tbl>
      <w:tblPr>
        <w:tblW w:w="146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48"/>
        <w:gridCol w:w="567"/>
        <w:gridCol w:w="2493"/>
        <w:gridCol w:w="2465"/>
        <w:gridCol w:w="2485"/>
        <w:gridCol w:w="2522"/>
        <w:gridCol w:w="2463"/>
      </w:tblGrid>
      <w:tr w:rsidR="00502087" w:rsidRPr="000742CD" w:rsidTr="002D5DA8">
        <w:tc>
          <w:tcPr>
            <w:tcW w:w="22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</w:rPr>
            </w:pPr>
            <w:r w:rsidRPr="000742CD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</w:rPr>
            </w:pPr>
            <w:r w:rsidRPr="000742CD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4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</w:rPr>
            </w:pPr>
            <w:r w:rsidRPr="000742CD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52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</w:rPr>
            </w:pPr>
            <w:r w:rsidRPr="000742CD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4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</w:rPr>
            </w:pPr>
            <w:r w:rsidRPr="000742CD">
              <w:rPr>
                <w:rFonts w:ascii="Arial" w:hAnsi="Arial" w:cs="Arial"/>
                <w:b/>
              </w:rPr>
              <w:t>Friday</w:t>
            </w:r>
          </w:p>
        </w:tc>
      </w:tr>
      <w:tr w:rsidR="00502087" w:rsidRPr="000742CD" w:rsidTr="002D5DA8">
        <w:trPr>
          <w:trHeight w:val="962"/>
        </w:trPr>
        <w:tc>
          <w:tcPr>
            <w:tcW w:w="221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>Large Group Activities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0742C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0742CD">
              <w:rPr>
                <w:rFonts w:ascii="Arial" w:hAnsi="Arial" w:cs="Arial"/>
                <w:sz w:val="16"/>
                <w:szCs w:val="16"/>
              </w:rPr>
              <w:t>books</w:t>
            </w:r>
            <w:proofErr w:type="gramEnd"/>
            <w:r w:rsidRPr="000742CD">
              <w:rPr>
                <w:rFonts w:ascii="Arial" w:hAnsi="Arial" w:cs="Arial"/>
                <w:sz w:val="16"/>
                <w:szCs w:val="16"/>
              </w:rPr>
              <w:t>, songs, activities, etc.)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866CFF" w:rsidRDefault="00847D0A" w:rsidP="002D5DA8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shd w:val="clear" w:color="auto" w:fill="FFFFFF"/>
              </w:rPr>
            </w:pPr>
            <w:r w:rsidRPr="5470F8DD">
              <w:rPr>
                <w:rFonts w:ascii="Arial" w:hAnsi="Arial" w:cs="Arial"/>
                <w:color w:val="00B050"/>
              </w:rPr>
              <w:t xml:space="preserve">Spot the Difference: Seeds </w:t>
            </w:r>
            <w:r w:rsidRPr="5470F8DD">
              <w:rPr>
                <w:rFonts w:ascii="Arial" w:hAnsi="Arial" w:cs="Arial"/>
                <w:color w:val="00B050"/>
                <w:sz w:val="20"/>
                <w:szCs w:val="20"/>
              </w:rPr>
              <w:t>24, 25, 27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8922BF" w:rsidRDefault="00502087" w:rsidP="002D5DA8">
            <w:pPr>
              <w:jc w:val="center"/>
              <w:rPr>
                <w:rFonts w:ascii="Arial" w:hAnsi="Arial" w:cs="Arial"/>
                <w:color w:val="FFC000"/>
                <w:sz w:val="32"/>
                <w:szCs w:val="32"/>
              </w:rPr>
            </w:pPr>
            <w:r w:rsidRPr="00056E1D">
              <w:rPr>
                <w:rFonts w:ascii="Arial" w:hAnsi="Arial" w:cs="Arial"/>
                <w:color w:val="7030A0"/>
                <w:sz w:val="32"/>
                <w:szCs w:val="32"/>
              </w:rPr>
              <w:t>Field Trip to the Ames Public Library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218A" w:rsidRPr="00E70CA2" w:rsidRDefault="00A1218A" w:rsidP="00A1218A">
            <w:pPr>
              <w:jc w:val="center"/>
              <w:rPr>
                <w:rFonts w:ascii="Arial" w:hAnsi="Arial" w:cs="Arial"/>
                <w:color w:val="00B050"/>
              </w:rPr>
            </w:pPr>
            <w:r w:rsidRPr="5470F8DD">
              <w:rPr>
                <w:rFonts w:ascii="Arial" w:hAnsi="Arial" w:cs="Arial"/>
                <w:color w:val="00B050"/>
              </w:rPr>
              <w:t>In the Garden</w:t>
            </w:r>
          </w:p>
          <w:p w:rsidR="00A1218A" w:rsidRPr="00E70CA2" w:rsidRDefault="00A1218A" w:rsidP="00A1218A">
            <w:pPr>
              <w:jc w:val="center"/>
              <w:rPr>
                <w:rFonts w:ascii="Arial" w:hAnsi="Arial" w:cs="Arial"/>
                <w:color w:val="00B050"/>
              </w:rPr>
            </w:pPr>
            <w:r w:rsidRPr="5470F8DD">
              <w:rPr>
                <w:rFonts w:ascii="Arial" w:hAnsi="Arial" w:cs="Arial"/>
                <w:color w:val="00B050"/>
              </w:rPr>
              <w:t xml:space="preserve">By </w:t>
            </w:r>
            <w:proofErr w:type="spellStart"/>
            <w:r w:rsidRPr="5470F8DD">
              <w:rPr>
                <w:rFonts w:ascii="Arial" w:hAnsi="Arial" w:cs="Arial"/>
                <w:color w:val="00B050"/>
              </w:rPr>
              <w:t>Heliadore</w:t>
            </w:r>
            <w:proofErr w:type="spellEnd"/>
          </w:p>
          <w:p w:rsidR="00502087" w:rsidRDefault="00A1218A" w:rsidP="00A1218A">
            <w:pPr>
              <w:jc w:val="center"/>
              <w:rPr>
                <w:rFonts w:ascii="Arial" w:hAnsi="Arial" w:cs="Arial"/>
                <w:color w:val="0070C0"/>
              </w:rPr>
            </w:pPr>
            <w:r w:rsidRPr="5470F8DD">
              <w:rPr>
                <w:rFonts w:ascii="Arial" w:hAnsi="Arial" w:cs="Arial"/>
                <w:color w:val="00B050"/>
                <w:sz w:val="20"/>
                <w:szCs w:val="20"/>
              </w:rPr>
              <w:t>24, 25, 27</w:t>
            </w:r>
          </w:p>
          <w:p w:rsidR="00502087" w:rsidRPr="00E70CA2" w:rsidRDefault="00502087" w:rsidP="002D5DA8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2087" w:rsidRDefault="00502087" w:rsidP="00502087">
            <w:pPr>
              <w:jc w:val="center"/>
              <w:rPr>
                <w:rFonts w:ascii="Arial" w:hAnsi="Arial" w:cs="Arial"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color w:val="FFC000"/>
                <w:sz w:val="32"/>
                <w:szCs w:val="32"/>
              </w:rPr>
              <w:t>PE</w:t>
            </w:r>
          </w:p>
          <w:p w:rsidR="00502087" w:rsidRPr="004C39C7" w:rsidRDefault="00FF6A69" w:rsidP="00502087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FFC000"/>
                <w:sz w:val="32"/>
                <w:szCs w:val="32"/>
              </w:rPr>
              <w:t>4,5,6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Default="00A1218A" w:rsidP="002D5DA8">
            <w:pPr>
              <w:jc w:val="center"/>
              <w:rPr>
                <w:rFonts w:ascii="Arial" w:hAnsi="Arial" w:cs="Arial"/>
                <w:i/>
                <w:color w:val="00B050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00B050"/>
                <w:shd w:val="clear" w:color="auto" w:fill="FFFFFF"/>
              </w:rPr>
              <w:t>I Hear a Pickle</w:t>
            </w:r>
          </w:p>
          <w:p w:rsidR="00A1218A" w:rsidRDefault="00A1218A" w:rsidP="002D5DA8">
            <w:pPr>
              <w:jc w:val="center"/>
              <w:rPr>
                <w:rFonts w:ascii="Arial" w:hAnsi="Arial" w:cs="Arial"/>
                <w:color w:val="00B050"/>
                <w:shd w:val="clear" w:color="auto" w:fill="FFFFFF"/>
              </w:rPr>
            </w:pPr>
            <w:r>
              <w:rPr>
                <w:rFonts w:ascii="Arial" w:hAnsi="Arial" w:cs="Arial"/>
                <w:color w:val="00B050"/>
                <w:shd w:val="clear" w:color="auto" w:fill="FFFFFF"/>
              </w:rPr>
              <w:t>By Rachel Isadora</w:t>
            </w:r>
          </w:p>
          <w:p w:rsidR="0086773C" w:rsidRPr="00A1218A" w:rsidRDefault="0086773C" w:rsidP="002D5DA8">
            <w:pPr>
              <w:jc w:val="center"/>
              <w:rPr>
                <w:rFonts w:ascii="Arial" w:hAnsi="Arial" w:cs="Arial"/>
                <w:color w:val="00B050"/>
                <w:shd w:val="clear" w:color="auto" w:fill="FFFFFF"/>
              </w:rPr>
            </w:pPr>
            <w:r>
              <w:rPr>
                <w:rFonts w:ascii="Arial" w:hAnsi="Arial" w:cs="Arial"/>
                <w:color w:val="00B050"/>
                <w:shd w:val="clear" w:color="auto" w:fill="FFFFFF"/>
              </w:rPr>
              <w:t>25</w:t>
            </w:r>
            <w:bookmarkStart w:id="1" w:name="_GoBack"/>
            <w:bookmarkEnd w:id="1"/>
          </w:p>
        </w:tc>
      </w:tr>
      <w:tr w:rsidR="00502087" w:rsidRPr="000742CD" w:rsidTr="002D5DA8">
        <w:trPr>
          <w:trHeight w:val="809"/>
        </w:trPr>
        <w:tc>
          <w:tcPr>
            <w:tcW w:w="221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16"/>
                <w:szCs w:val="16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>Small Group Activities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6"/>
                <w:szCs w:val="16"/>
              </w:rPr>
              <w:t xml:space="preserve">(e.g. cooking, math, science, </w:t>
            </w:r>
            <w:proofErr w:type="spellStart"/>
            <w:r w:rsidRPr="000742CD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0742C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</w:p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FF6A69" w:rsidRDefault="00502087" w:rsidP="00502087">
            <w:pPr>
              <w:rPr>
                <w:rFonts w:ascii="Arial" w:hAnsi="Arial" w:cs="Arial"/>
                <w:color w:val="3086A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Blue Group:</w:t>
            </w:r>
            <w:r w:rsidRPr="5FD48D2E">
              <w:rPr>
                <w:rFonts w:ascii="Arial" w:hAnsi="Arial" w:cs="Arial"/>
                <w:color w:val="3086A1"/>
                <w:sz w:val="19"/>
                <w:szCs w:val="19"/>
                <w:shd w:val="clear" w:color="auto" w:fill="FFFFFF"/>
              </w:rPr>
              <w:t xml:space="preserve"> 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  <w:shd w:val="clear" w:color="auto" w:fill="FFFFFF"/>
              </w:rPr>
              <w:t xml:space="preserve">Spring Picture Drawing – Dictate Sent. </w:t>
            </w:r>
            <w:r w:rsidR="00FF6A69" w:rsidRPr="5FD48D2E">
              <w:rPr>
                <w:rFonts w:ascii="Arial" w:hAnsi="Arial" w:cs="Arial"/>
                <w:color w:val="F274C6"/>
                <w:sz w:val="19"/>
                <w:szCs w:val="19"/>
              </w:rPr>
              <w:t>12ab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</w:rPr>
              <w:t>,</w:t>
            </w:r>
            <w:r w:rsidR="00FF6A69" w:rsidRPr="5FD48D2E">
              <w:rPr>
                <w:rFonts w:ascii="Arial" w:hAnsi="Arial" w:cs="Arial"/>
                <w:color w:val="7030A0"/>
                <w:sz w:val="19"/>
                <w:szCs w:val="19"/>
              </w:rPr>
              <w:t>19a,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</w:rPr>
              <w:t xml:space="preserve"> 33</w:t>
            </w:r>
          </w:p>
          <w:p w:rsidR="00502087" w:rsidRDefault="00502087" w:rsidP="00FF6A69">
            <w:pPr>
              <w:rPr>
                <w:rFonts w:ascii="Arial" w:hAnsi="Arial" w:cs="Arial"/>
                <w:color w:val="0070C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Green Group</w:t>
            </w:r>
            <w:r w:rsidRPr="00C15A0C">
              <w:rPr>
                <w:rFonts w:ascii="Arial" w:hAnsi="Arial" w:cs="Arial"/>
                <w:color w:val="FFC000"/>
                <w:sz w:val="19"/>
                <w:szCs w:val="19"/>
                <w:shd w:val="clear" w:color="auto" w:fill="FFFFFF"/>
              </w:rPr>
              <w:t xml:space="preserve">: </w:t>
            </w:r>
            <w:r w:rsidR="00FF6A69"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>Compare dry and sprouted beans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6A69" w:rsidRDefault="00502087" w:rsidP="002D5DA8">
            <w:pP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</w:pPr>
            <w:r w:rsidRPr="000742CD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Blue Group</w:t>
            </w:r>
            <w:r w:rsidR="00FF6A69" w:rsidRPr="00C15A0C">
              <w:rPr>
                <w:rFonts w:ascii="Arial" w:hAnsi="Arial" w:cs="Arial"/>
                <w:color w:val="FFC000"/>
                <w:sz w:val="19"/>
                <w:szCs w:val="19"/>
                <w:shd w:val="clear" w:color="auto" w:fill="FFFFFF"/>
              </w:rPr>
              <w:t xml:space="preserve">: </w:t>
            </w:r>
            <w:r w:rsidR="00FF6A69"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 xml:space="preserve">Compare dry and sprouted </w:t>
            </w:r>
            <w:r w:rsidR="00FF6A69"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>beans</w:t>
            </w:r>
          </w:p>
          <w:p w:rsidR="00502087" w:rsidRPr="000742CD" w:rsidRDefault="00502087" w:rsidP="002D5DA8">
            <w:pPr>
              <w:rPr>
                <w:rFonts w:ascii="Arial" w:hAnsi="Arial" w:cs="Arial"/>
                <w:color w:val="3086A1"/>
                <w:sz w:val="19"/>
                <w:szCs w:val="19"/>
              </w:rPr>
            </w:pPr>
            <w:r w:rsidRPr="000742CD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Green Group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:</w:t>
            </w:r>
            <w:r w:rsidRPr="07695583">
              <w:rPr>
                <w:rFonts w:ascii="Arial" w:hAnsi="Arial" w:cs="Arial"/>
                <w:color w:val="7030A0"/>
                <w:sz w:val="19"/>
                <w:szCs w:val="19"/>
              </w:rPr>
              <w:t xml:space="preserve"> 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  <w:shd w:val="clear" w:color="auto" w:fill="FFFFFF"/>
              </w:rPr>
              <w:t xml:space="preserve">Spring Picture Drawing – Dictate Sent. </w:t>
            </w:r>
            <w:r w:rsidR="00FF6A69" w:rsidRPr="5FD48D2E">
              <w:rPr>
                <w:rFonts w:ascii="Arial" w:hAnsi="Arial" w:cs="Arial"/>
                <w:color w:val="F274C6"/>
                <w:sz w:val="19"/>
                <w:szCs w:val="19"/>
              </w:rPr>
              <w:t>12ab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</w:rPr>
              <w:t>,</w:t>
            </w:r>
            <w:r w:rsidR="00FF6A69" w:rsidRPr="5FD48D2E">
              <w:rPr>
                <w:rFonts w:ascii="Arial" w:hAnsi="Arial" w:cs="Arial"/>
                <w:color w:val="7030A0"/>
                <w:sz w:val="19"/>
                <w:szCs w:val="19"/>
              </w:rPr>
              <w:t>19a,</w:t>
            </w:r>
            <w:r w:rsidR="00FF6A69" w:rsidRPr="5FD48D2E">
              <w:rPr>
                <w:rFonts w:ascii="Arial" w:hAnsi="Arial" w:cs="Arial"/>
                <w:color w:val="3086A1"/>
                <w:sz w:val="19"/>
                <w:szCs w:val="19"/>
              </w:rPr>
              <w:t xml:space="preserve"> 33</w:t>
            </w:r>
          </w:p>
          <w:p w:rsidR="00502087" w:rsidRPr="000742CD" w:rsidRDefault="00502087" w:rsidP="002D5DA8">
            <w:pPr>
              <w:rPr>
                <w:rFonts w:ascii="Arial" w:hAnsi="Arial" w:cs="Arial"/>
                <w:color w:val="7030A0"/>
                <w:sz w:val="19"/>
                <w:szCs w:val="19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FF6A69" w:rsidRDefault="00502087" w:rsidP="002D5DA8">
            <w:pPr>
              <w:rPr>
                <w:rFonts w:ascii="Arial" w:hAnsi="Arial" w:cs="Arial"/>
                <w:color w:val="009999"/>
                <w:sz w:val="19"/>
                <w:szCs w:val="19"/>
              </w:rPr>
            </w:pPr>
            <w:r w:rsidRPr="000742CD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B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lue Group: </w:t>
            </w:r>
            <w:r w:rsidR="00FF6A69" w:rsidRPr="00FF6A69">
              <w:rPr>
                <w:rFonts w:ascii="Arial" w:hAnsi="Arial" w:cs="Arial"/>
                <w:color w:val="009999"/>
                <w:sz w:val="19"/>
                <w:szCs w:val="19"/>
                <w:shd w:val="clear" w:color="auto" w:fill="FFFFFF"/>
              </w:rPr>
              <w:t>Paper collage garden</w:t>
            </w:r>
          </w:p>
          <w:p w:rsidR="00502087" w:rsidRPr="005E45DC" w:rsidRDefault="00502087" w:rsidP="00502087">
            <w:pP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Green Group: </w:t>
            </w:r>
            <w: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 xml:space="preserve">Let’s </w:t>
            </w:r>
            <w:r w:rsidR="00056E1D"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>propa</w:t>
            </w:r>
            <w: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>gate new plants! Garlic, onion and celery 24,25,27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Default="00502087" w:rsidP="002D5DA8">
            <w:pP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</w:pPr>
            <w:r w:rsidRPr="000742CD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Blue Group: </w:t>
            </w:r>
            <w:r>
              <w:rPr>
                <w:rFonts w:ascii="Arial" w:hAnsi="Arial" w:cs="Arial"/>
                <w:color w:val="00B050"/>
                <w:sz w:val="19"/>
                <w:szCs w:val="19"/>
                <w:shd w:val="clear" w:color="auto" w:fill="FFFFFF"/>
              </w:rPr>
              <w:t>Let’s propagate new plants! Garlic, onion and celery 24,25,27</w:t>
            </w:r>
          </w:p>
          <w:p w:rsidR="00502087" w:rsidRPr="00FF6A69" w:rsidRDefault="00502087" w:rsidP="00502087">
            <w:pPr>
              <w:rPr>
                <w:rFonts w:ascii="Arial" w:hAnsi="Arial" w:cs="Arial"/>
                <w:color w:val="009999"/>
                <w:sz w:val="19"/>
                <w:szCs w:val="19"/>
              </w:rPr>
            </w:pPr>
            <w:r w:rsidRPr="000742CD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Green Group</w:t>
            </w:r>
            <w:r w:rsidRPr="008E5CBB">
              <w:rPr>
                <w:rFonts w:ascii="Arial" w:hAnsi="Arial" w:cs="Arial"/>
                <w:color w:val="009999"/>
                <w:sz w:val="19"/>
                <w:szCs w:val="19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9999"/>
                <w:sz w:val="19"/>
                <w:szCs w:val="19"/>
                <w:shd w:val="clear" w:color="auto" w:fill="FFFFFF"/>
              </w:rPr>
              <w:t xml:space="preserve"> </w:t>
            </w:r>
            <w:r w:rsidR="00FF6A69" w:rsidRPr="00FF6A69">
              <w:rPr>
                <w:rFonts w:ascii="Arial" w:hAnsi="Arial" w:cs="Arial"/>
                <w:color w:val="009999"/>
                <w:sz w:val="19"/>
                <w:szCs w:val="19"/>
                <w:shd w:val="clear" w:color="auto" w:fill="FFFFFF"/>
              </w:rPr>
              <w:t>Paper collage garden</w:t>
            </w:r>
          </w:p>
        </w:tc>
      </w:tr>
      <w:tr w:rsidR="00502087" w:rsidRPr="000742CD" w:rsidTr="002D5DA8">
        <w:trPr>
          <w:trHeight w:val="70"/>
        </w:trPr>
        <w:tc>
          <w:tcPr>
            <w:tcW w:w="1648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>Practicum Student Announcements</w:t>
            </w:r>
          </w:p>
          <w:p w:rsidR="00502087" w:rsidRPr="000742CD" w:rsidRDefault="00502087" w:rsidP="002D5DA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  <w:r w:rsidRPr="000742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20"/>
                <w:szCs w:val="20"/>
              </w:rPr>
            </w:pPr>
            <w:r w:rsidRPr="00074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2087" w:rsidRPr="000742CD" w:rsidTr="002D5DA8">
        <w:trPr>
          <w:trHeight w:val="197"/>
        </w:trPr>
        <w:tc>
          <w:tcPr>
            <w:tcW w:w="1648" w:type="dxa"/>
            <w:vMerge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>343</w:t>
            </w:r>
          </w:p>
        </w:tc>
        <w:tc>
          <w:tcPr>
            <w:tcW w:w="99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02087" w:rsidRPr="00FE6750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Week!</w:t>
            </w:r>
          </w:p>
        </w:tc>
        <w:tc>
          <w:tcPr>
            <w:tcW w:w="24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087" w:rsidRPr="000742CD" w:rsidTr="002D5DA8">
        <w:trPr>
          <w:trHeight w:val="242"/>
        </w:trPr>
        <w:tc>
          <w:tcPr>
            <w:tcW w:w="1648" w:type="dxa"/>
            <w:vMerge/>
          </w:tcPr>
          <w:p w:rsidR="00502087" w:rsidRPr="000742CD" w:rsidRDefault="00502087" w:rsidP="002D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087" w:rsidRPr="000742CD" w:rsidTr="002D5DA8">
        <w:trPr>
          <w:trHeight w:val="260"/>
        </w:trPr>
        <w:tc>
          <w:tcPr>
            <w:tcW w:w="221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2CD">
              <w:rPr>
                <w:rFonts w:ascii="Arial" w:hAnsi="Arial" w:cs="Arial"/>
                <w:b/>
                <w:sz w:val="18"/>
                <w:szCs w:val="18"/>
              </w:rPr>
              <w:t>Special Events</w:t>
            </w:r>
          </w:p>
          <w:p w:rsidR="00502087" w:rsidRPr="000742CD" w:rsidRDefault="00502087" w:rsidP="002D5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color w:val="FF33CC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0742CD" w:rsidRDefault="00056E1D" w:rsidP="002D5DA8">
            <w:pPr>
              <w:jc w:val="center"/>
              <w:rPr>
                <w:rFonts w:ascii="Arial" w:hAnsi="Arial" w:cs="Arial"/>
                <w:color w:val="FF0066"/>
                <w:sz w:val="18"/>
                <w:szCs w:val="18"/>
              </w:rPr>
            </w:pPr>
            <w:r>
              <w:rPr>
                <w:rFonts w:ascii="Arial" w:hAnsi="Arial" w:cs="Arial"/>
                <w:color w:val="FF0066"/>
                <w:sz w:val="18"/>
                <w:szCs w:val="18"/>
              </w:rPr>
              <w:t>Family Night!  Bring on the BUGS!!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color w:val="FF0066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0742CD" w:rsidRDefault="00056E1D" w:rsidP="002D5DA8">
            <w:pPr>
              <w:jc w:val="center"/>
              <w:rPr>
                <w:rFonts w:ascii="Arial" w:hAnsi="Arial" w:cs="Arial"/>
                <w:color w:val="FF0066"/>
                <w:sz w:val="18"/>
                <w:szCs w:val="18"/>
              </w:rPr>
            </w:pPr>
            <w:r>
              <w:rPr>
                <w:rFonts w:ascii="Arial" w:hAnsi="Arial" w:cs="Arial"/>
                <w:color w:val="FF0066"/>
                <w:sz w:val="18"/>
                <w:szCs w:val="18"/>
              </w:rPr>
              <w:t xml:space="preserve">Morning meeting: </w:t>
            </w:r>
            <w:r w:rsidRPr="00056E1D">
              <w:rPr>
                <w:rFonts w:ascii="Arial" w:hAnsi="Arial" w:cs="Arial"/>
                <w:color w:val="00B050"/>
                <w:sz w:val="18"/>
                <w:szCs w:val="18"/>
              </w:rPr>
              <w:t>start our sunflower seeds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02087" w:rsidRPr="000742CD" w:rsidRDefault="00502087" w:rsidP="002D5DA8">
            <w:pPr>
              <w:jc w:val="center"/>
              <w:rPr>
                <w:rFonts w:ascii="Arial" w:hAnsi="Arial" w:cs="Arial"/>
                <w:b/>
                <w:color w:val="FF0066"/>
                <w:sz w:val="18"/>
                <w:szCs w:val="18"/>
              </w:rPr>
            </w:pPr>
          </w:p>
        </w:tc>
      </w:tr>
      <w:tr w:rsidR="00502087" w:rsidRPr="000742CD" w:rsidTr="002D5DA8">
        <w:trPr>
          <w:trHeight w:val="377"/>
        </w:trPr>
        <w:tc>
          <w:tcPr>
            <w:tcW w:w="221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2087" w:rsidRPr="000742CD" w:rsidRDefault="00502087" w:rsidP="002D5DA8">
            <w:pPr>
              <w:rPr>
                <w:rFonts w:ascii="Arial" w:hAnsi="Arial" w:cs="Arial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873FF0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Melissa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873FF0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Peggy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873FF0" w:rsidRDefault="00502087" w:rsidP="002D5DA8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5E94A8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Melissa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2087" w:rsidRPr="00873FF0" w:rsidRDefault="00502087" w:rsidP="002D5DA8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Peggy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02087" w:rsidRPr="00873FF0" w:rsidRDefault="00502087" w:rsidP="002D5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E94A845">
              <w:rPr>
                <w:rFonts w:ascii="Arial" w:hAnsi="Arial" w:cs="Arial"/>
                <w:sz w:val="16"/>
                <w:szCs w:val="16"/>
              </w:rPr>
              <w:t>Melissa</w:t>
            </w:r>
          </w:p>
        </w:tc>
      </w:tr>
    </w:tbl>
    <w:p w:rsidR="004348D4" w:rsidRDefault="00DF1624"/>
    <w:sectPr w:rsidR="004348D4">
      <w:footerReference w:type="default" r:id="rId6"/>
      <w:pgSz w:w="15840" w:h="12240" w:orient="landscape"/>
      <w:pgMar w:top="432" w:right="432" w:bottom="432" w:left="432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24" w:rsidRDefault="00DF1624">
      <w:pPr>
        <w:spacing w:line="240" w:lineRule="auto"/>
      </w:pPr>
      <w:r>
        <w:separator/>
      </w:r>
    </w:p>
  </w:endnote>
  <w:endnote w:type="continuationSeparator" w:id="0">
    <w:p w:rsidR="00DF1624" w:rsidRDefault="00DF1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8C" w:rsidRDefault="00056E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b/>
        <w:color w:val="000000"/>
        <w:sz w:val="18"/>
        <w:szCs w:val="18"/>
      </w:rPr>
      <w:t>Color Code for Large Group/Small Group Activities Focus Area:</w:t>
    </w:r>
    <w:r>
      <w:rPr>
        <w:b/>
        <w:color w:val="FF0000"/>
        <w:sz w:val="18"/>
        <w:szCs w:val="18"/>
      </w:rPr>
      <w:t xml:space="preserve">    *Math-Red      </w:t>
    </w:r>
    <w:r>
      <w:rPr>
        <w:b/>
        <w:color w:val="00B050"/>
        <w:sz w:val="18"/>
        <w:szCs w:val="18"/>
      </w:rPr>
      <w:t>*Science-Green</w:t>
    </w:r>
    <w:r>
      <w:rPr>
        <w:b/>
        <w:color w:val="FF0000"/>
        <w:sz w:val="18"/>
        <w:szCs w:val="18"/>
      </w:rPr>
      <w:t xml:space="preserve">  </w:t>
    </w:r>
    <w:r>
      <w:rPr>
        <w:b/>
        <w:color w:val="FF0000"/>
        <w:sz w:val="18"/>
        <w:szCs w:val="18"/>
      </w:rPr>
      <w:tab/>
      <w:t xml:space="preserve">     </w:t>
    </w:r>
    <w:r>
      <w:rPr>
        <w:b/>
        <w:color w:val="7030A0"/>
        <w:sz w:val="18"/>
        <w:szCs w:val="18"/>
      </w:rPr>
      <w:t xml:space="preserve">* Literacy-Purple       </w:t>
    </w:r>
    <w:r>
      <w:rPr>
        <w:b/>
        <w:color w:val="0070C0"/>
        <w:sz w:val="18"/>
        <w:szCs w:val="18"/>
      </w:rPr>
      <w:t>*</w:t>
    </w:r>
    <w:r>
      <w:rPr>
        <w:b/>
        <w:color w:val="00B0F0"/>
        <w:sz w:val="18"/>
        <w:szCs w:val="18"/>
      </w:rPr>
      <w:t>Social Emotional-Blue</w:t>
    </w:r>
    <w:r>
      <w:rPr>
        <w:b/>
        <w:color w:val="FF0000"/>
        <w:sz w:val="18"/>
        <w:szCs w:val="18"/>
      </w:rPr>
      <w:t xml:space="preserve">      </w:t>
    </w:r>
    <w:r>
      <w:rPr>
        <w:b/>
        <w:color w:val="E36C0A"/>
        <w:sz w:val="18"/>
        <w:szCs w:val="18"/>
      </w:rPr>
      <w:t>*Physical Activities-Orange</w:t>
    </w:r>
    <w:r>
      <w:rPr>
        <w:b/>
        <w:color w:val="FF0000"/>
        <w:sz w:val="18"/>
        <w:szCs w:val="18"/>
      </w:rPr>
      <w:t xml:space="preserve">   </w:t>
    </w:r>
    <w:r>
      <w:rPr>
        <w:b/>
        <w:color w:val="FF0000"/>
        <w:sz w:val="18"/>
        <w:szCs w:val="18"/>
      </w:rPr>
      <w:tab/>
    </w:r>
    <w:r>
      <w:rPr>
        <w:b/>
        <w:color w:val="FF0000"/>
        <w:sz w:val="18"/>
        <w:szCs w:val="18"/>
      </w:rPr>
      <w:tab/>
    </w:r>
    <w:r>
      <w:rPr>
        <w:b/>
        <w:color w:val="FF0000"/>
        <w:sz w:val="18"/>
        <w:szCs w:val="18"/>
      </w:rPr>
      <w:tab/>
      <w:t>*</w:t>
    </w:r>
    <w:r>
      <w:rPr>
        <w:b/>
        <w:color w:val="D99594"/>
        <w:sz w:val="18"/>
        <w:szCs w:val="18"/>
      </w:rPr>
      <w:t>Language Development- Pink</w:t>
    </w:r>
    <w:r>
      <w:rPr>
        <w:b/>
        <w:color w:val="FF0000"/>
        <w:sz w:val="18"/>
        <w:szCs w:val="18"/>
      </w:rPr>
      <w:t xml:space="preserve">     </w:t>
    </w:r>
    <w:r>
      <w:rPr>
        <w:b/>
        <w:color w:val="CCCC00"/>
        <w:sz w:val="18"/>
        <w:szCs w:val="18"/>
      </w:rPr>
      <w:t xml:space="preserve">*Cognitive Development-Yellow     </w:t>
    </w:r>
    <w:r>
      <w:rPr>
        <w:b/>
        <w:color w:val="948A54"/>
        <w:sz w:val="18"/>
        <w:szCs w:val="18"/>
      </w:rPr>
      <w:t>*Social Studies-Tan</w:t>
    </w:r>
    <w:r>
      <w:rPr>
        <w:b/>
        <w:color w:val="FF0000"/>
        <w:sz w:val="18"/>
        <w:szCs w:val="18"/>
      </w:rPr>
      <w:t xml:space="preserve">     </w:t>
    </w:r>
    <w:r>
      <w:rPr>
        <w:b/>
        <w:color w:val="31849B"/>
        <w:sz w:val="18"/>
        <w:szCs w:val="18"/>
      </w:rPr>
      <w:t>*The Arts-Teal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24" w:rsidRDefault="00DF1624">
      <w:pPr>
        <w:spacing w:line="240" w:lineRule="auto"/>
      </w:pPr>
      <w:r>
        <w:separator/>
      </w:r>
    </w:p>
  </w:footnote>
  <w:footnote w:type="continuationSeparator" w:id="0">
    <w:p w:rsidR="00DF1624" w:rsidRDefault="00DF16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87"/>
    <w:rsid w:val="00056E1D"/>
    <w:rsid w:val="00502087"/>
    <w:rsid w:val="00847D0A"/>
    <w:rsid w:val="0086773C"/>
    <w:rsid w:val="00A1218A"/>
    <w:rsid w:val="00B0348C"/>
    <w:rsid w:val="00BE201B"/>
    <w:rsid w:val="00DF1624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2E00"/>
  <w15:chartTrackingRefBased/>
  <w15:docId w15:val="{B5A8447B-5531-4C50-938C-A87CEA7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208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7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Peggy A [HD FS]</dc:creator>
  <cp:keywords/>
  <dc:description/>
  <cp:lastModifiedBy>Ward, Peggy A [HD FS]</cp:lastModifiedBy>
  <cp:revision>2</cp:revision>
  <cp:lastPrinted>2023-04-21T20:33:00Z</cp:lastPrinted>
  <dcterms:created xsi:type="dcterms:W3CDTF">2023-04-17T19:34:00Z</dcterms:created>
  <dcterms:modified xsi:type="dcterms:W3CDTF">2023-04-21T20:37:00Z</dcterms:modified>
</cp:coreProperties>
</file>